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BD5F6E">
        <w:rPr>
          <w:rFonts w:ascii="Times New Roman" w:hAnsi="Times New Roman" w:cs="Times New Roman"/>
          <w:sz w:val="24"/>
          <w:szCs w:val="24"/>
        </w:rPr>
        <w:t>“Mikrobiyal Genetik ve B</w:t>
      </w:r>
      <w:r w:rsidR="00BD5F6E" w:rsidRPr="00B13BBF">
        <w:rPr>
          <w:rFonts w:ascii="Times New Roman" w:hAnsi="Times New Roman" w:cs="Times New Roman"/>
          <w:sz w:val="24"/>
          <w:szCs w:val="24"/>
        </w:rPr>
        <w:t>iyoteknoloji</w:t>
      </w:r>
      <w:r w:rsidR="00BD5F6E">
        <w:rPr>
          <w:rFonts w:ascii="Times New Roman" w:hAnsi="Times New Roman" w:cs="Times New Roman"/>
          <w:sz w:val="24"/>
          <w:szCs w:val="24"/>
        </w:rPr>
        <w:t>”</w:t>
      </w:r>
      <w:r w:rsidR="00BD5F6E"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 w:rsidR="00BD5F6E"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="00BD5F6E" w:rsidRPr="00B13BBF">
        <w:rPr>
          <w:rFonts w:ascii="Times New Roman" w:hAnsi="Times New Roman" w:cs="Times New Roman"/>
          <w:sz w:val="24"/>
          <w:szCs w:val="24"/>
        </w:rPr>
        <w:t>enetik</w:t>
      </w:r>
      <w:r w:rsidR="00BD5F6E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’ndaki 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BD5F6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“Mikrobiyal Genetik ve B</w:t>
      </w:r>
      <w:r w:rsidRPr="00B13BBF">
        <w:rPr>
          <w:rFonts w:ascii="Times New Roman" w:hAnsi="Times New Roman" w:cs="Times New Roman"/>
          <w:sz w:val="24"/>
          <w:szCs w:val="24"/>
        </w:rPr>
        <w:t>iyoteknoloji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Pr="00B13BBF">
        <w:rPr>
          <w:rFonts w:ascii="Times New Roman" w:hAnsi="Times New Roman" w:cs="Times New Roman"/>
          <w:sz w:val="24"/>
          <w:szCs w:val="24"/>
        </w:rPr>
        <w:t>enetik</w:t>
      </w:r>
      <w:r>
        <w:rPr>
          <w:rFonts w:ascii="Times New Roman" w:hAnsi="Times New Roman" w:cs="Times New Roman"/>
          <w:sz w:val="24"/>
          <w:szCs w:val="24"/>
        </w:rPr>
        <w:t>” laboratuvarları</w:t>
      </w:r>
      <w:r w:rsidR="006938EF" w:rsidRPr="006125E7">
        <w:rPr>
          <w:rFonts w:ascii="Times New Roman" w:hAnsi="Times New Roman" w:cs="Times New Roman"/>
          <w:sz w:val="24"/>
          <w:szCs w:val="24"/>
        </w:rPr>
        <w:t>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BD5F6E">
        <w:rPr>
          <w:rFonts w:ascii="Times New Roman" w:hAnsi="Times New Roman" w:cs="Times New Roman"/>
          <w:sz w:val="24"/>
          <w:szCs w:val="24"/>
        </w:rPr>
        <w:t>“Mikrobiyal Genetik ve B</w:t>
      </w:r>
      <w:r w:rsidR="00BD5F6E" w:rsidRPr="00B13BBF">
        <w:rPr>
          <w:rFonts w:ascii="Times New Roman" w:hAnsi="Times New Roman" w:cs="Times New Roman"/>
          <w:sz w:val="24"/>
          <w:szCs w:val="24"/>
        </w:rPr>
        <w:t>iyoteknoloji</w:t>
      </w:r>
      <w:r w:rsidR="00BD5F6E">
        <w:rPr>
          <w:rFonts w:ascii="Times New Roman" w:hAnsi="Times New Roman" w:cs="Times New Roman"/>
          <w:sz w:val="24"/>
          <w:szCs w:val="24"/>
        </w:rPr>
        <w:t>”</w:t>
      </w:r>
      <w:r w:rsidR="00BD5F6E"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 w:rsidR="00BD5F6E"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="00BD5F6E" w:rsidRPr="00B13BBF">
        <w:rPr>
          <w:rFonts w:ascii="Times New Roman" w:hAnsi="Times New Roman" w:cs="Times New Roman"/>
          <w:sz w:val="24"/>
          <w:szCs w:val="24"/>
        </w:rPr>
        <w:t>enetik</w:t>
      </w:r>
      <w:r w:rsidR="00BD5F6E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BD5F6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Mikrobiyal Genetik ve B</w:t>
      </w:r>
      <w:r w:rsidRPr="00B13BBF">
        <w:rPr>
          <w:rFonts w:ascii="Times New Roman" w:hAnsi="Times New Roman" w:cs="Times New Roman"/>
          <w:sz w:val="24"/>
          <w:szCs w:val="24"/>
        </w:rPr>
        <w:t>iyoteknoloji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“Moleküler G</w:t>
      </w:r>
      <w:r w:rsidRPr="00B13BBF">
        <w:rPr>
          <w:rFonts w:ascii="Times New Roman" w:hAnsi="Times New Roman" w:cs="Times New Roman"/>
          <w:sz w:val="24"/>
          <w:szCs w:val="24"/>
        </w:rPr>
        <w:t>enetik</w:t>
      </w:r>
      <w:r w:rsidR="0095292F">
        <w:rPr>
          <w:rFonts w:ascii="Times New Roman" w:hAnsi="Times New Roman" w:cs="Times New Roman"/>
          <w:sz w:val="24"/>
          <w:szCs w:val="24"/>
        </w:rPr>
        <w:t>” L</w:t>
      </w:r>
      <w:r>
        <w:rPr>
          <w:rFonts w:ascii="Times New Roman" w:hAnsi="Times New Roman" w:cs="Times New Roman"/>
          <w:sz w:val="24"/>
          <w:szCs w:val="24"/>
        </w:rPr>
        <w:t xml:space="preserve">aboratuvarları </w:t>
      </w:r>
      <w:r w:rsidR="00867EB2">
        <w:rPr>
          <w:rFonts w:ascii="Times New Roman" w:hAnsi="Times New Roman" w:cs="Times New Roman"/>
          <w:sz w:val="24"/>
          <w:szCs w:val="24"/>
        </w:rPr>
        <w:t>Ter Etme</w:t>
      </w:r>
      <w:r w:rsidR="006938EF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6938EF" w:rsidRDefault="006C6D33" w:rsidP="0095292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5292F" w:rsidRP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</w:t>
      </w:r>
      <w:r w:rsidR="006938EF" w:rsidRPr="00E43BF9">
        <w:rPr>
          <w:rFonts w:ascii="Times New Roman" w:hAnsi="Times New Roman" w:cs="Times New Roman"/>
          <w:sz w:val="24"/>
          <w:szCs w:val="24"/>
        </w:rPr>
        <w:t xml:space="preserve"> cihazının k</w:t>
      </w:r>
      <w:r>
        <w:rPr>
          <w:rFonts w:ascii="Times New Roman" w:hAnsi="Times New Roman" w:cs="Times New Roman"/>
          <w:sz w:val="24"/>
          <w:szCs w:val="24"/>
        </w:rPr>
        <w:t xml:space="preserve">apağını </w:t>
      </w:r>
      <w:r w:rsidR="00C43396">
        <w:rPr>
          <w:rFonts w:ascii="Times New Roman" w:hAnsi="Times New Roman" w:cs="Times New Roman"/>
          <w:sz w:val="24"/>
          <w:szCs w:val="24"/>
        </w:rPr>
        <w:t>kapalı durumda bırakınız.</w:t>
      </w:r>
    </w:p>
    <w:p w:rsidR="006938EF" w:rsidRDefault="007E03A1" w:rsidP="007E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244370" cy="168338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4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37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banyosu tablasını kapatınız</w:t>
      </w:r>
      <w:r w:rsidR="006938EF" w:rsidRPr="00E43BF9">
        <w:rPr>
          <w:rFonts w:ascii="Times New Roman" w:hAnsi="Times New Roman" w:cs="Times New Roman"/>
          <w:sz w:val="24"/>
          <w:szCs w:val="24"/>
        </w:rPr>
        <w:t>.</w:t>
      </w:r>
    </w:p>
    <w:p w:rsidR="006938EF" w:rsidRPr="00E43BF9" w:rsidRDefault="006938EF" w:rsidP="006938EF">
      <w:pPr>
        <w:pStyle w:val="ListeParagraf"/>
        <w:jc w:val="center"/>
        <w:rPr>
          <w:b/>
        </w:rPr>
      </w:pPr>
    </w:p>
    <w:p w:rsidR="006938EF" w:rsidRDefault="007E03A1" w:rsidP="007E03A1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82863" cy="1937101"/>
            <wp:effectExtent l="0" t="952" r="7302" b="7303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4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8496" cy="19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Pr="00E43BF9" w:rsidRDefault="006938EF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>Eldiven aldıktan sonra eldivenlikten sarkan eldiven bırakmayınız, düzeltiniz.</w:t>
      </w:r>
    </w:p>
    <w:p w:rsidR="006938EF" w:rsidRDefault="007E03A1" w:rsidP="006938EF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3183413" cy="2387502"/>
            <wp:effectExtent l="0" t="1905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4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7462" cy="23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Pr="009F3401" w:rsidRDefault="006938EF" w:rsidP="006938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EF" w:rsidRPr="00E43BF9" w:rsidRDefault="006938EF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 xml:space="preserve">Mikroskop masasının önünde bir adet sandalyeyi masaya dönük bırakınız.Kalemi defterin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3BF9">
        <w:rPr>
          <w:rFonts w:ascii="Times New Roman" w:hAnsi="Times New Roman" w:cs="Times New Roman"/>
          <w:sz w:val="24"/>
          <w:szCs w:val="24"/>
        </w:rPr>
        <w:t>ra</w:t>
      </w:r>
      <w:r w:rsidR="00CA007A">
        <w:rPr>
          <w:rFonts w:ascii="Times New Roman" w:hAnsi="Times New Roman" w:cs="Times New Roman"/>
          <w:sz w:val="24"/>
          <w:szCs w:val="24"/>
        </w:rPr>
        <w:t>sına değil, yanına bırakınız.</w:t>
      </w:r>
    </w:p>
    <w:p w:rsidR="006938EF" w:rsidRDefault="007E03A1" w:rsidP="006938E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286685" cy="1714973"/>
            <wp:effectExtent l="318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4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7920" cy="172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Pr="00E43BF9" w:rsidRDefault="006938EF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 xml:space="preserve">Raflardaki eşyaları düzgün </w:t>
      </w:r>
      <w:r>
        <w:rPr>
          <w:rFonts w:ascii="Times New Roman" w:hAnsi="Times New Roman" w:cs="Times New Roman"/>
          <w:sz w:val="24"/>
          <w:szCs w:val="24"/>
        </w:rPr>
        <w:t>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 w:rsidR="00C43396">
        <w:rPr>
          <w:rFonts w:ascii="Times New Roman" w:hAnsi="Times New Roman" w:cs="Times New Roman"/>
          <w:sz w:val="24"/>
          <w:szCs w:val="24"/>
        </w:rPr>
        <w:t xml:space="preserve"> Küçük cam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 öne </w:t>
      </w:r>
      <w:r w:rsidR="00C43396">
        <w:rPr>
          <w:rFonts w:ascii="Times New Roman" w:hAnsi="Times New Roman" w:cs="Times New Roman"/>
          <w:sz w:val="24"/>
          <w:szCs w:val="24"/>
        </w:rPr>
        <w:t>bakar vaziyette</w:t>
      </w:r>
      <w:r w:rsidR="00C43396"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:rsidR="006938EF" w:rsidRDefault="007E03A1" w:rsidP="006938EF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3076575" cy="230757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4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65" cy="23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4E640A" w:rsidP="006938EF">
      <w:pPr>
        <w:pStyle w:val="ListeParagraf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Çalkalamalı İnkübatörün</w:t>
      </w:r>
      <w:r w:rsidR="00C43396">
        <w:rPr>
          <w:rFonts w:ascii="Times New Roman" w:hAnsi="Times New Roman" w:cs="Times New Roman"/>
          <w:sz w:val="24"/>
          <w:szCs w:val="24"/>
        </w:rPr>
        <w:t xml:space="preserve"> kapağın</w:t>
      </w:r>
      <w:r>
        <w:rPr>
          <w:rFonts w:ascii="Times New Roman" w:hAnsi="Times New Roman" w:cs="Times New Roman"/>
          <w:sz w:val="24"/>
          <w:szCs w:val="24"/>
        </w:rPr>
        <w:t xml:space="preserve">ın kapalı durumda olmasına, </w:t>
      </w:r>
      <w:r w:rsidR="00C43396">
        <w:rPr>
          <w:rFonts w:ascii="Times New Roman" w:hAnsi="Times New Roman" w:cs="Times New Roman"/>
          <w:sz w:val="24"/>
          <w:szCs w:val="24"/>
        </w:rPr>
        <w:t xml:space="preserve">istenilen sıcaklık ve döndürme </w:t>
      </w:r>
      <w:r>
        <w:rPr>
          <w:rFonts w:ascii="Times New Roman" w:hAnsi="Times New Roman" w:cs="Times New Roman"/>
          <w:sz w:val="24"/>
          <w:szCs w:val="24"/>
        </w:rPr>
        <w:t>hızına sahip</w:t>
      </w:r>
      <w:r w:rsidR="00C43396">
        <w:rPr>
          <w:rFonts w:ascii="Times New Roman" w:hAnsi="Times New Roman" w:cs="Times New Roman"/>
          <w:sz w:val="24"/>
          <w:szCs w:val="24"/>
        </w:rPr>
        <w:t xml:space="preserve"> olduğuna dikkat ediniz. </w:t>
      </w:r>
    </w:p>
    <w:p w:rsidR="006938EF" w:rsidRDefault="006938EF" w:rsidP="006938EF">
      <w:pPr>
        <w:jc w:val="center"/>
        <w:rPr>
          <w:b/>
        </w:rPr>
      </w:pPr>
    </w:p>
    <w:p w:rsidR="006938EF" w:rsidRDefault="007E03A1" w:rsidP="007E03A1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838450" cy="2128973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4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53" cy="21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Pr="00E43BF9" w:rsidRDefault="004E640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 Elektroforezi yapılan alandaki cihazların kapalı durumda olmasını ve alanın bir sonraki çalışma için hazır durumda olmasını sağlayınız.</w:t>
      </w:r>
    </w:p>
    <w:p w:rsidR="0095292F" w:rsidRDefault="0095292F" w:rsidP="006938EF">
      <w:pPr>
        <w:jc w:val="center"/>
        <w:rPr>
          <w:b/>
        </w:rPr>
      </w:pPr>
    </w:p>
    <w:p w:rsidR="006938EF" w:rsidRDefault="00E8446E" w:rsidP="006938EF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3209925" cy="240759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4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444" cy="24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6E" w:rsidRPr="00684EF1" w:rsidRDefault="00E8446E" w:rsidP="0095292F">
      <w:pPr>
        <w:jc w:val="both"/>
        <w:rPr>
          <w:rFonts w:ascii="Times New Roman" w:hAnsi="Times New Roman" w:cs="Times New Roman"/>
          <w:b/>
        </w:rPr>
      </w:pPr>
    </w:p>
    <w:p w:rsid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5292F" w:rsidRPr="0095292F" w:rsidRDefault="0095292F" w:rsidP="00952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84EF1" w:rsidRDefault="00C43396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Çeker Ocak ve Steril Kabini ‘KAPALI’ </w:t>
      </w:r>
      <w:r w:rsidR="006938EF" w:rsidRPr="00E43BF9">
        <w:rPr>
          <w:rFonts w:ascii="Times New Roman" w:hAnsi="Times New Roman" w:cs="Times New Roman"/>
          <w:sz w:val="24"/>
          <w:szCs w:val="24"/>
        </w:rPr>
        <w:t>pozisyonunda bırakınız.</w:t>
      </w:r>
    </w:p>
    <w:p w:rsidR="006938EF" w:rsidRDefault="006938EF" w:rsidP="006938EF">
      <w:pPr>
        <w:jc w:val="center"/>
        <w:rPr>
          <w:b/>
        </w:rPr>
      </w:pP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Default="00E8446E" w:rsidP="00E8446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960662" cy="2220444"/>
            <wp:effectExtent l="8255" t="0" r="635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4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5757" cy="22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A007A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Laboratuvarın çıkış kapısına yakın çöp kutuları bulunmaktadır. </w:t>
      </w:r>
      <w:r w:rsidR="006938EF" w:rsidRPr="00E43BF9">
        <w:rPr>
          <w:rFonts w:ascii="Times New Roman" w:hAnsi="Times New Roman" w:cs="Times New Roman"/>
          <w:sz w:val="24"/>
          <w:szCs w:val="24"/>
        </w:rPr>
        <w:t>Çöplerinizi bu küçük kutuya ya da büyük metal çöp kutusuna atınız. Rasgele bir yerlere sıkıştırmayınız. Çöp kutuları çöp atamayacak kadar doluysa, laboratuvar görevlisine haber veriniz.</w:t>
      </w:r>
    </w:p>
    <w:p w:rsidR="006938EF" w:rsidRPr="002B1F6B" w:rsidRDefault="006938EF" w:rsidP="00693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E8446E" w:rsidP="00496E2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391172" cy="2543319"/>
            <wp:effectExtent l="4762" t="0" r="4763" b="4762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40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3018" cy="254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F" w:rsidRDefault="006938EF" w:rsidP="006938EF">
      <w:pPr>
        <w:ind w:left="567"/>
        <w:jc w:val="center"/>
      </w:pPr>
    </w:p>
    <w:p w:rsidR="006938EF" w:rsidRDefault="006938EF" w:rsidP="006938EF">
      <w:pPr>
        <w:ind w:left="567"/>
      </w:pPr>
    </w:p>
    <w:p w:rsidR="006D1656" w:rsidRDefault="006D1656" w:rsidP="006938EF">
      <w:pPr>
        <w:ind w:left="567"/>
      </w:pPr>
    </w:p>
    <w:p w:rsidR="006D1656" w:rsidRDefault="006D1656" w:rsidP="006938EF">
      <w:pPr>
        <w:ind w:left="567"/>
      </w:pPr>
    </w:p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</w:p>
    <w:p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D21E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12" w:rsidRDefault="007D3212" w:rsidP="00715328">
      <w:pPr>
        <w:spacing w:after="0" w:line="240" w:lineRule="auto"/>
      </w:pPr>
      <w:r>
        <w:separator/>
      </w:r>
    </w:p>
  </w:endnote>
  <w:endnote w:type="continuationSeparator" w:id="0">
    <w:p w:rsidR="007D3212" w:rsidRDefault="007D321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2F" w:rsidRDefault="009529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:rsidTr="0071342B">
      <w:trPr>
        <w:trHeight w:val="255"/>
        <w:jc w:val="center"/>
      </w:trPr>
      <w:tc>
        <w:tcPr>
          <w:tcW w:w="1555" w:type="dxa"/>
        </w:tcPr>
        <w:p w:rsidR="002044BE" w:rsidRPr="00DB41E1" w:rsidRDefault="00614083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2044BE" w:rsidRPr="00DB41E1" w:rsidRDefault="00614083" w:rsidP="0061408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2044BE" w:rsidRPr="00DB41E1" w:rsidRDefault="00867EB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Halil YILMAZ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867EB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867EB2">
            <w:rPr>
              <w:rFonts w:ascii="Times New Roman" w:hAnsi="Times New Roman" w:cs="Times New Roman"/>
              <w:b/>
            </w:rPr>
            <w:t>Sedef TUNCA GEDİK</w:t>
          </w:r>
          <w:r w:rsidR="003342EA">
            <w:rPr>
              <w:rFonts w:ascii="Times New Roman" w:hAnsi="Times New Roman" w:cs="Times New Roman"/>
              <w:b/>
            </w:rPr>
            <w:t xml:space="preserve">       </w:t>
          </w:r>
          <w:r w:rsidR="00120794">
            <w:rPr>
              <w:rFonts w:ascii="Times New Roman" w:hAnsi="Times New Roman" w:cs="Times New Roman"/>
              <w:b/>
            </w:rPr>
            <w:t>Dr. Öğr. Üyesi Fatma İnci ÖZDEMİR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:rsidTr="0071342B">
      <w:trPr>
        <w:trHeight w:val="255"/>
        <w:jc w:val="center"/>
      </w:trPr>
      <w:tc>
        <w:tcPr>
          <w:tcW w:w="1555" w:type="dxa"/>
        </w:tcPr>
        <w:p w:rsidR="002044BE" w:rsidRPr="00DB41E1" w:rsidRDefault="00614083" w:rsidP="0061408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044BE" w:rsidRPr="00DB41E1" w:rsidRDefault="00614083" w:rsidP="0061408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614083">
      <w:rPr>
        <w:rFonts w:ascii="Times New Roman" w:hAnsi="Times New Roman" w:cs="Times New Roman"/>
      </w:rPr>
      <w:t>Değ.No:1 Değ. Tarihi:18.05.2018</w:t>
    </w:r>
  </w:p>
  <w:p w:rsidR="00715328" w:rsidRDefault="0071532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2F" w:rsidRDefault="009529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12" w:rsidRDefault="007D3212" w:rsidP="00715328">
      <w:pPr>
        <w:spacing w:after="0" w:line="240" w:lineRule="auto"/>
      </w:pPr>
      <w:r>
        <w:separator/>
      </w:r>
    </w:p>
  </w:footnote>
  <w:footnote w:type="continuationSeparator" w:id="0">
    <w:p w:rsidR="007D3212" w:rsidRDefault="007D321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2F" w:rsidRDefault="009529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D76581" w:rsidRDefault="00D76581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MİKROBİYAL GENETİK VE BİYOTEKNOLOJİ </w:t>
          </w:r>
        </w:p>
        <w:p w:rsidR="00D76581" w:rsidRDefault="00D76581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İLE</w:t>
          </w:r>
        </w:p>
        <w:p w:rsidR="00BB7C1D" w:rsidRPr="00BB7C1D" w:rsidRDefault="00D76581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MOLEKÜLER GENETİK </w:t>
          </w:r>
          <w:r w:rsidR="008B75A1">
            <w:rPr>
              <w:rFonts w:ascii="Times New Roman" w:hAnsi="Times New Roman" w:cs="Times New Roman"/>
              <w:b/>
              <w:sz w:val="34"/>
              <w:szCs w:val="34"/>
            </w:rPr>
            <w:t>LABORATUVARLARI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>’NI 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4083" w:rsidRDefault="00614083" w:rsidP="00614083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614083" w:rsidRDefault="00614083" w:rsidP="0061408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LAB-TL-000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614083" w:rsidP="00614083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2F" w:rsidRDefault="009529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9440F"/>
    <w:rsid w:val="000C03B2"/>
    <w:rsid w:val="000D3C35"/>
    <w:rsid w:val="000E1987"/>
    <w:rsid w:val="000F7980"/>
    <w:rsid w:val="00120794"/>
    <w:rsid w:val="001A0DAC"/>
    <w:rsid w:val="0020307B"/>
    <w:rsid w:val="002044BE"/>
    <w:rsid w:val="002140B6"/>
    <w:rsid w:val="002300B4"/>
    <w:rsid w:val="00237CA6"/>
    <w:rsid w:val="00253D05"/>
    <w:rsid w:val="00261BD0"/>
    <w:rsid w:val="0026396F"/>
    <w:rsid w:val="002E465E"/>
    <w:rsid w:val="002E49FA"/>
    <w:rsid w:val="002F01D5"/>
    <w:rsid w:val="003112FE"/>
    <w:rsid w:val="003342EA"/>
    <w:rsid w:val="003B40CD"/>
    <w:rsid w:val="003E7496"/>
    <w:rsid w:val="003F7012"/>
    <w:rsid w:val="00407476"/>
    <w:rsid w:val="00444814"/>
    <w:rsid w:val="00496E22"/>
    <w:rsid w:val="004E5288"/>
    <w:rsid w:val="004E640A"/>
    <w:rsid w:val="005A0C26"/>
    <w:rsid w:val="005D49E7"/>
    <w:rsid w:val="00600C73"/>
    <w:rsid w:val="006125E7"/>
    <w:rsid w:val="00614083"/>
    <w:rsid w:val="00687D9B"/>
    <w:rsid w:val="006901C8"/>
    <w:rsid w:val="006938EF"/>
    <w:rsid w:val="00693F2B"/>
    <w:rsid w:val="006C6D33"/>
    <w:rsid w:val="006D1656"/>
    <w:rsid w:val="0071342B"/>
    <w:rsid w:val="00715328"/>
    <w:rsid w:val="00734941"/>
    <w:rsid w:val="00753847"/>
    <w:rsid w:val="00762F5B"/>
    <w:rsid w:val="00797E70"/>
    <w:rsid w:val="007B40EF"/>
    <w:rsid w:val="007D3212"/>
    <w:rsid w:val="007E03A1"/>
    <w:rsid w:val="007E3B58"/>
    <w:rsid w:val="008351AE"/>
    <w:rsid w:val="00867EB2"/>
    <w:rsid w:val="008B75A1"/>
    <w:rsid w:val="008C4337"/>
    <w:rsid w:val="00937D36"/>
    <w:rsid w:val="009404C1"/>
    <w:rsid w:val="00940B6B"/>
    <w:rsid w:val="0095292F"/>
    <w:rsid w:val="00963822"/>
    <w:rsid w:val="009C0302"/>
    <w:rsid w:val="009F5EB8"/>
    <w:rsid w:val="00B057E4"/>
    <w:rsid w:val="00B463EE"/>
    <w:rsid w:val="00B745AC"/>
    <w:rsid w:val="00B8579D"/>
    <w:rsid w:val="00BB7C1D"/>
    <w:rsid w:val="00BC12CD"/>
    <w:rsid w:val="00BD5F6E"/>
    <w:rsid w:val="00C230BA"/>
    <w:rsid w:val="00C34A6B"/>
    <w:rsid w:val="00C43396"/>
    <w:rsid w:val="00C70090"/>
    <w:rsid w:val="00C9665E"/>
    <w:rsid w:val="00C966AC"/>
    <w:rsid w:val="00CA007A"/>
    <w:rsid w:val="00CD6D41"/>
    <w:rsid w:val="00D216F1"/>
    <w:rsid w:val="00D21E44"/>
    <w:rsid w:val="00D3162B"/>
    <w:rsid w:val="00D34942"/>
    <w:rsid w:val="00D76581"/>
    <w:rsid w:val="00DA4DF7"/>
    <w:rsid w:val="00DA5C0B"/>
    <w:rsid w:val="00DB41E1"/>
    <w:rsid w:val="00DF0831"/>
    <w:rsid w:val="00E42F6B"/>
    <w:rsid w:val="00E54FE5"/>
    <w:rsid w:val="00E57FAB"/>
    <w:rsid w:val="00E8446E"/>
    <w:rsid w:val="00EF44B3"/>
    <w:rsid w:val="00F25821"/>
    <w:rsid w:val="00F4477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16B4"/>
  <w15:docId w15:val="{B2E61F3C-9809-427A-9776-93371D7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B5B8-3561-40D0-8FF6-4C7FB423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24</cp:revision>
  <cp:lastPrinted>2018-05-18T07:59:00Z</cp:lastPrinted>
  <dcterms:created xsi:type="dcterms:W3CDTF">2018-07-03T11:33:00Z</dcterms:created>
  <dcterms:modified xsi:type="dcterms:W3CDTF">2018-08-28T08:48:00Z</dcterms:modified>
</cp:coreProperties>
</file>